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F522A" w14:textId="65BBD848" w:rsidR="002914BC" w:rsidRPr="00785F85" w:rsidRDefault="00D5418B" w:rsidP="002D03BF">
      <w:pPr>
        <w:spacing w:line="276" w:lineRule="auto"/>
        <w:rPr>
          <w:rFonts w:ascii="Century Gothic" w:hAnsi="Century Gothic"/>
          <w:sz w:val="21"/>
          <w:szCs w:val="21"/>
        </w:rPr>
      </w:pPr>
      <w:r w:rsidRPr="00785F85">
        <w:rPr>
          <w:rFonts w:ascii="Century Gothic" w:hAnsi="Century Gothic"/>
          <w:sz w:val="21"/>
          <w:szCs w:val="21"/>
        </w:rPr>
        <w:t>Dear Parents and Carers</w:t>
      </w:r>
    </w:p>
    <w:p w14:paraId="1E3B8472" w14:textId="1DEA2E72" w:rsidR="00D5418B" w:rsidRPr="00785F85" w:rsidRDefault="00D5418B" w:rsidP="002D03BF">
      <w:pPr>
        <w:pStyle w:val="BasicParagraph"/>
        <w:spacing w:line="276" w:lineRule="auto"/>
        <w:rPr>
          <w:rFonts w:ascii="Century Gothic" w:hAnsi="Century Gothic" w:cs="Madras Light"/>
          <w:sz w:val="21"/>
          <w:szCs w:val="21"/>
        </w:rPr>
      </w:pPr>
    </w:p>
    <w:p w14:paraId="5DC14F70" w14:textId="71750DCF" w:rsidR="00D31AB4" w:rsidRPr="00785F85" w:rsidRDefault="00D31AB4" w:rsidP="002D03BF">
      <w:pPr>
        <w:pStyle w:val="paragraph"/>
        <w:spacing w:before="0" w:beforeAutospacing="0" w:after="0" w:afterAutospacing="0" w:line="276" w:lineRule="auto"/>
        <w:textAlignment w:val="baseline"/>
        <w:rPr>
          <w:rFonts w:ascii="Century Gothic" w:hAnsi="Century Gothic" w:cs="Segoe UI"/>
          <w:sz w:val="21"/>
          <w:szCs w:val="21"/>
        </w:rPr>
      </w:pPr>
      <w:r w:rsidRPr="00785F85">
        <w:rPr>
          <w:rStyle w:val="normaltextrun"/>
          <w:rFonts w:ascii="Century Gothic" w:hAnsi="Century Gothic" w:cs="Arial"/>
          <w:sz w:val="21"/>
          <w:szCs w:val="21"/>
        </w:rPr>
        <w:t>In 2022, nearly 250,000 people from schools, households and communities across the country made The Big Plastic Count the biggest ever investigation into UK household plastic waste. It showed that nearly 100 billion pieces of plastic are thrown away in the UK each year, with hardly any of it recycled.</w:t>
      </w:r>
      <w:r w:rsidRPr="00785F85">
        <w:rPr>
          <w:rStyle w:val="eop"/>
          <w:rFonts w:ascii="Century Gothic" w:hAnsi="Century Gothic" w:cs="Cambria"/>
          <w:sz w:val="21"/>
          <w:szCs w:val="21"/>
        </w:rPr>
        <w:t> </w:t>
      </w:r>
      <w:r w:rsidRPr="00785F85">
        <w:rPr>
          <w:rStyle w:val="normaltextrun"/>
          <w:rFonts w:ascii="Century Gothic" w:hAnsi="Century Gothic" w:cs="Arial"/>
          <w:sz w:val="21"/>
          <w:szCs w:val="21"/>
        </w:rPr>
        <w:t>The rest is burned, sent abroad or ends up in landfill. We can’t recycle our way out of the plastic waste crisis, so The Big Plastic Count is back – and this time we’ve got an even bigger target in our sights</w:t>
      </w:r>
      <w:r w:rsidR="003E14A5" w:rsidRPr="00785F85">
        <w:rPr>
          <w:rStyle w:val="normaltextrun"/>
          <w:rFonts w:ascii="Century Gothic" w:hAnsi="Century Gothic" w:cs="Arial"/>
          <w:sz w:val="21"/>
          <w:szCs w:val="21"/>
        </w:rPr>
        <w:t xml:space="preserve"> – The Global Plastics Treaty.</w:t>
      </w:r>
      <w:bookmarkStart w:id="0" w:name="_GoBack"/>
      <w:bookmarkEnd w:id="0"/>
    </w:p>
    <w:p w14:paraId="585B7877" w14:textId="69B3E4A0" w:rsidR="00D31AB4" w:rsidRPr="00785F85" w:rsidRDefault="00D31AB4" w:rsidP="002D03BF">
      <w:pPr>
        <w:pStyle w:val="paragraph"/>
        <w:spacing w:before="0" w:beforeAutospacing="0" w:after="0" w:afterAutospacing="0" w:line="276" w:lineRule="auto"/>
        <w:textAlignment w:val="baseline"/>
        <w:rPr>
          <w:rFonts w:ascii="Century Gothic" w:hAnsi="Century Gothic" w:cs="Segoe UI"/>
          <w:sz w:val="21"/>
          <w:szCs w:val="21"/>
        </w:rPr>
      </w:pPr>
      <w:r w:rsidRPr="00785F85">
        <w:rPr>
          <w:rStyle w:val="eop"/>
          <w:rFonts w:ascii="Century Gothic" w:hAnsi="Century Gothic" w:cs="Cambria"/>
          <w:sz w:val="21"/>
          <w:szCs w:val="21"/>
        </w:rPr>
        <w:t> </w:t>
      </w:r>
      <w:r w:rsidRPr="00785F85">
        <w:rPr>
          <w:rStyle w:val="normaltextrun"/>
          <w:rFonts w:ascii="Century Gothic" w:hAnsi="Century Gothic" w:cs="Cambria"/>
          <w:sz w:val="21"/>
          <w:szCs w:val="21"/>
        </w:rPr>
        <w:t> </w:t>
      </w:r>
      <w:r w:rsidRPr="00785F85">
        <w:rPr>
          <w:rStyle w:val="eop"/>
          <w:rFonts w:ascii="Century Gothic" w:hAnsi="Century Gothic" w:cs="Cambria"/>
          <w:sz w:val="21"/>
          <w:szCs w:val="21"/>
        </w:rPr>
        <w:t> </w:t>
      </w:r>
    </w:p>
    <w:p w14:paraId="482943B3" w14:textId="4A7A479F" w:rsidR="00D31AB4" w:rsidRPr="00785F85" w:rsidRDefault="00D31AB4" w:rsidP="002D03BF">
      <w:pPr>
        <w:pStyle w:val="paragraph"/>
        <w:spacing w:before="0" w:beforeAutospacing="0" w:after="0" w:afterAutospacing="0" w:line="276" w:lineRule="auto"/>
        <w:textAlignment w:val="baseline"/>
        <w:rPr>
          <w:rFonts w:ascii="Century Gothic" w:hAnsi="Century Gothic" w:cs="Segoe UI"/>
          <w:sz w:val="21"/>
          <w:szCs w:val="21"/>
        </w:rPr>
      </w:pPr>
      <w:r w:rsidRPr="00785F85">
        <w:rPr>
          <w:rStyle w:val="normaltextrun"/>
          <w:rFonts w:ascii="Century Gothic" w:hAnsi="Century Gothic" w:cs="Arial"/>
          <w:sz w:val="21"/>
          <w:szCs w:val="21"/>
        </w:rPr>
        <w:t>Let’s get counting to make the Global Plastics Treaty as big and bold as it can be.</w:t>
      </w:r>
      <w:r w:rsidRPr="00785F85">
        <w:rPr>
          <w:rStyle w:val="eop"/>
          <w:rFonts w:ascii="Century Gothic" w:hAnsi="Century Gothic" w:cs="Cambria"/>
          <w:sz w:val="21"/>
          <w:szCs w:val="21"/>
        </w:rPr>
        <w:t> </w:t>
      </w:r>
    </w:p>
    <w:p w14:paraId="314B657D" w14:textId="52E5034E" w:rsidR="00D5418B" w:rsidRPr="00785F85" w:rsidRDefault="00D5418B" w:rsidP="002D03BF">
      <w:pPr>
        <w:spacing w:line="276" w:lineRule="auto"/>
        <w:rPr>
          <w:rFonts w:ascii="Century Gothic" w:hAnsi="Century Gothic" w:cs="Madras Light"/>
          <w:sz w:val="21"/>
          <w:szCs w:val="21"/>
        </w:rPr>
      </w:pPr>
    </w:p>
    <w:p w14:paraId="586712AF" w14:textId="51FB5EEF" w:rsidR="002D03BF" w:rsidRPr="00785F85" w:rsidRDefault="00DA6027" w:rsidP="00DA6027">
      <w:pPr>
        <w:pStyle w:val="BasicParagraph"/>
        <w:suppressAutoHyphens/>
        <w:spacing w:line="276" w:lineRule="auto"/>
        <w:rPr>
          <w:rStyle w:val="normaltextrun"/>
          <w:rFonts w:ascii="Century Gothic" w:hAnsi="Century Gothic" w:cs="Madras Light"/>
          <w:sz w:val="21"/>
          <w:szCs w:val="21"/>
        </w:rPr>
      </w:pPr>
      <w:r w:rsidRPr="00785F85">
        <w:rPr>
          <w:rFonts w:ascii="Century Gothic" w:hAnsi="Century Gothic" w:cs="Madras Light"/>
          <w:sz w:val="21"/>
          <w:szCs w:val="21"/>
        </w:rPr>
        <w:t>HOW TO TAKE PART</w:t>
      </w:r>
    </w:p>
    <w:p w14:paraId="6F694999" w14:textId="77777777" w:rsidR="002D03BF" w:rsidRPr="00785F85" w:rsidRDefault="002D03BF" w:rsidP="002D03BF">
      <w:pPr>
        <w:spacing w:line="276" w:lineRule="auto"/>
        <w:rPr>
          <w:rStyle w:val="normaltextrun"/>
          <w:rFonts w:ascii="Century Gothic" w:hAnsi="Century Gothic" w:cs="Arial"/>
          <w:color w:val="000000"/>
          <w:sz w:val="21"/>
          <w:szCs w:val="21"/>
        </w:rPr>
      </w:pPr>
    </w:p>
    <w:p w14:paraId="074F5A88" w14:textId="0C08049F" w:rsidR="00D31AB4" w:rsidRPr="00785F85" w:rsidRDefault="00D31AB4" w:rsidP="002D03BF">
      <w:pPr>
        <w:spacing w:line="276" w:lineRule="auto"/>
        <w:rPr>
          <w:rFonts w:ascii="Century Gothic" w:hAnsi="Century Gothic" w:cs="Madras Light"/>
          <w:sz w:val="21"/>
          <w:szCs w:val="21"/>
        </w:rPr>
      </w:pPr>
      <w:r w:rsidRPr="00785F85">
        <w:rPr>
          <w:rStyle w:val="normaltextrun"/>
          <w:rFonts w:ascii="Century Gothic" w:hAnsi="Century Gothic" w:cs="Arial"/>
          <w:color w:val="000000"/>
          <w:sz w:val="21"/>
          <w:szCs w:val="21"/>
        </w:rPr>
        <w:t xml:space="preserve">It’s easy! From Monday morning until Sunday evening, </w:t>
      </w:r>
      <w:r w:rsidR="003E14A5" w:rsidRPr="00785F85">
        <w:rPr>
          <w:rStyle w:val="normaltextrun"/>
          <w:rFonts w:ascii="Century Gothic" w:hAnsi="Century Gothic" w:cs="Arial"/>
          <w:b/>
          <w:bCs/>
          <w:color w:val="000000"/>
          <w:sz w:val="21"/>
          <w:szCs w:val="21"/>
        </w:rPr>
        <w:t>c</w:t>
      </w:r>
      <w:r w:rsidRPr="00785F85">
        <w:rPr>
          <w:rStyle w:val="normaltextrun"/>
          <w:rFonts w:ascii="Century Gothic" w:hAnsi="Century Gothic" w:cs="Arial"/>
          <w:b/>
          <w:bCs/>
          <w:color w:val="000000"/>
          <w:sz w:val="21"/>
          <w:szCs w:val="21"/>
        </w:rPr>
        <w:t>ount as you throw!</w:t>
      </w:r>
      <w:r w:rsidRPr="00785F85">
        <w:rPr>
          <w:rStyle w:val="eop"/>
          <w:rFonts w:ascii="Century Gothic" w:hAnsi="Century Gothic" w:cs="Cambria"/>
          <w:color w:val="000000"/>
          <w:sz w:val="21"/>
          <w:szCs w:val="21"/>
        </w:rPr>
        <w:t> </w:t>
      </w:r>
    </w:p>
    <w:p w14:paraId="49FE266B" w14:textId="568E9E15" w:rsidR="00290BB4" w:rsidRPr="00785F85" w:rsidRDefault="00D31AB4" w:rsidP="00290BB4">
      <w:pPr>
        <w:pStyle w:val="paragraph"/>
        <w:spacing w:before="0" w:beforeAutospacing="0" w:after="0" w:afterAutospacing="0" w:line="276" w:lineRule="auto"/>
        <w:textAlignment w:val="baseline"/>
        <w:rPr>
          <w:rStyle w:val="eop"/>
          <w:rFonts w:ascii="Century Gothic" w:hAnsi="Century Gothic" w:cs="Cambria"/>
          <w:color w:val="000000"/>
          <w:sz w:val="21"/>
          <w:szCs w:val="21"/>
        </w:rPr>
      </w:pPr>
      <w:r w:rsidRPr="00785F85">
        <w:rPr>
          <w:rStyle w:val="normaltextrun"/>
          <w:rFonts w:ascii="Century Gothic" w:hAnsi="Century Gothic" w:cs="Arial"/>
          <w:color w:val="000000"/>
          <w:sz w:val="21"/>
          <w:szCs w:val="21"/>
        </w:rPr>
        <w:t xml:space="preserve">Simply mark every piece of plastic package as you throw it away on </w:t>
      </w:r>
      <w:r w:rsidR="003E14A5" w:rsidRPr="00785F85">
        <w:rPr>
          <w:rStyle w:val="normaltextrun"/>
          <w:rFonts w:ascii="Century Gothic" w:hAnsi="Century Gothic" w:cs="Arial"/>
          <w:color w:val="000000"/>
          <w:sz w:val="21"/>
          <w:szCs w:val="21"/>
        </w:rPr>
        <w:t>the</w:t>
      </w:r>
      <w:r w:rsidRPr="00785F85">
        <w:rPr>
          <w:rStyle w:val="normaltextrun"/>
          <w:rFonts w:ascii="Century Gothic" w:hAnsi="Century Gothic" w:cs="Arial"/>
          <w:color w:val="000000"/>
          <w:sz w:val="21"/>
          <w:szCs w:val="21"/>
        </w:rPr>
        <w:t xml:space="preserve"> </w:t>
      </w:r>
      <w:hyperlink r:id="rId10" w:history="1">
        <w:r w:rsidR="003E14A5" w:rsidRPr="00785F85">
          <w:rPr>
            <w:rStyle w:val="Hyperlink"/>
            <w:rFonts w:ascii="Century Gothic" w:hAnsi="Century Gothic" w:cs="Arial"/>
            <w:b/>
            <w:bCs/>
            <w:color w:val="F600A7"/>
            <w:sz w:val="21"/>
            <w:szCs w:val="21"/>
          </w:rPr>
          <w:t>Let’s Count Tally Sheet</w:t>
        </w:r>
      </w:hyperlink>
      <w:r w:rsidRPr="00785F85">
        <w:rPr>
          <w:rStyle w:val="normaltextrun"/>
          <w:rFonts w:ascii="Century Gothic" w:hAnsi="Century Gothic" w:cs="Arial"/>
          <w:color w:val="000000"/>
          <w:sz w:val="21"/>
          <w:szCs w:val="21"/>
        </w:rPr>
        <w:t>.</w:t>
      </w:r>
      <w:r w:rsidRPr="00785F85">
        <w:rPr>
          <w:rStyle w:val="eop"/>
          <w:rFonts w:ascii="Century Gothic" w:hAnsi="Century Gothic" w:cs="Cambria"/>
          <w:color w:val="000000"/>
          <w:sz w:val="21"/>
          <w:szCs w:val="21"/>
        </w:rPr>
        <w:t> </w:t>
      </w:r>
    </w:p>
    <w:p w14:paraId="532243E9" w14:textId="77777777" w:rsidR="00290BB4" w:rsidRPr="00785F85" w:rsidRDefault="00290BB4" w:rsidP="00290BB4">
      <w:pPr>
        <w:pStyle w:val="paragraph"/>
        <w:spacing w:before="0" w:beforeAutospacing="0" w:after="0" w:afterAutospacing="0" w:line="276" w:lineRule="auto"/>
        <w:textAlignment w:val="baseline"/>
        <w:rPr>
          <w:rStyle w:val="eop"/>
          <w:rFonts w:ascii="Century Gothic" w:hAnsi="Century Gothic" w:cs="Cambria"/>
          <w:color w:val="000000"/>
          <w:sz w:val="21"/>
          <w:szCs w:val="21"/>
        </w:rPr>
      </w:pPr>
    </w:p>
    <w:p w14:paraId="4CC6D96B" w14:textId="3614B2F5" w:rsidR="00DA6027" w:rsidRPr="00785F85" w:rsidRDefault="00DA6027" w:rsidP="00290BB4">
      <w:pPr>
        <w:pStyle w:val="paragraph"/>
        <w:spacing w:before="0" w:beforeAutospacing="0" w:after="0" w:afterAutospacing="0" w:line="276" w:lineRule="auto"/>
        <w:textAlignment w:val="baseline"/>
        <w:rPr>
          <w:rFonts w:ascii="Century Gothic" w:hAnsi="Century Gothic" w:cs="Segoe UI"/>
          <w:sz w:val="21"/>
          <w:szCs w:val="21"/>
        </w:rPr>
      </w:pPr>
      <w:r w:rsidRPr="00785F85">
        <w:rPr>
          <w:rFonts w:ascii="Century Gothic" w:hAnsi="Century Gothic" w:cs="Madras Light"/>
          <w:sz w:val="21"/>
          <w:szCs w:val="21"/>
        </w:rPr>
        <w:t>TOP TIPS</w:t>
      </w:r>
    </w:p>
    <w:p w14:paraId="2308B2B5" w14:textId="61B5E92B" w:rsidR="002C62C0" w:rsidRPr="00785F85" w:rsidRDefault="002C62C0" w:rsidP="002D03BF">
      <w:pPr>
        <w:pStyle w:val="BasicParagraph"/>
        <w:suppressAutoHyphens/>
        <w:spacing w:line="276" w:lineRule="auto"/>
        <w:rPr>
          <w:rFonts w:ascii="Century Gothic" w:hAnsi="Century Gothic" w:cs="Madras Light"/>
          <w:sz w:val="21"/>
          <w:szCs w:val="21"/>
        </w:rPr>
      </w:pPr>
    </w:p>
    <w:p w14:paraId="120A662A" w14:textId="4D4CD79F" w:rsidR="002C62C0" w:rsidRPr="00785F85" w:rsidRDefault="00D31AB4" w:rsidP="002D03BF">
      <w:pPr>
        <w:pStyle w:val="BasicParagraph"/>
        <w:numPr>
          <w:ilvl w:val="0"/>
          <w:numId w:val="2"/>
        </w:numPr>
        <w:suppressAutoHyphens/>
        <w:spacing w:line="276" w:lineRule="auto"/>
        <w:rPr>
          <w:rStyle w:val="eop"/>
          <w:rFonts w:ascii="Century Gothic" w:hAnsi="Century Gothic" w:cs="Madras Light"/>
          <w:sz w:val="21"/>
          <w:szCs w:val="21"/>
        </w:rPr>
      </w:pPr>
      <w:r w:rsidRPr="00785F85">
        <w:rPr>
          <w:rStyle w:val="normaltextrun"/>
          <w:rFonts w:ascii="Century Gothic" w:hAnsi="Century Gothic" w:cs="Arial"/>
          <w:sz w:val="21"/>
          <w:szCs w:val="21"/>
          <w:shd w:val="clear" w:color="auto" w:fill="FFFFFF"/>
        </w:rPr>
        <w:t xml:space="preserve">Put the </w:t>
      </w:r>
      <w:hyperlink r:id="rId11" w:history="1">
        <w:r w:rsidR="003E14A5" w:rsidRPr="00785F85">
          <w:rPr>
            <w:rStyle w:val="Hyperlink"/>
            <w:rFonts w:ascii="Century Gothic" w:hAnsi="Century Gothic" w:cs="Arial"/>
            <w:b/>
            <w:bCs/>
            <w:color w:val="F600A7"/>
            <w:sz w:val="21"/>
            <w:szCs w:val="21"/>
            <w:shd w:val="clear" w:color="auto" w:fill="FFFFFF"/>
          </w:rPr>
          <w:t xml:space="preserve">Let’s Count </w:t>
        </w:r>
        <w:r w:rsidRPr="00785F85">
          <w:rPr>
            <w:rStyle w:val="Hyperlink"/>
            <w:rFonts w:ascii="Century Gothic" w:hAnsi="Century Gothic" w:cs="Arial"/>
            <w:b/>
            <w:bCs/>
            <w:color w:val="F600A7"/>
            <w:sz w:val="21"/>
            <w:szCs w:val="21"/>
            <w:shd w:val="clear" w:color="auto" w:fill="FFFFFF"/>
          </w:rPr>
          <w:t>Tally Sheet</w:t>
        </w:r>
      </w:hyperlink>
      <w:r w:rsidRPr="00785F85">
        <w:rPr>
          <w:rStyle w:val="normaltextrun"/>
          <w:rFonts w:ascii="Century Gothic" w:hAnsi="Century Gothic" w:cs="Arial"/>
          <w:sz w:val="21"/>
          <w:szCs w:val="21"/>
          <w:shd w:val="clear" w:color="auto" w:fill="FFFFFF"/>
        </w:rPr>
        <w:t xml:space="preserve"> up on your fridge, or near your bin or recycling.</w:t>
      </w:r>
      <w:r w:rsidRPr="00785F85">
        <w:rPr>
          <w:rStyle w:val="eop"/>
          <w:rFonts w:ascii="Century Gothic" w:hAnsi="Century Gothic" w:cs="Cambria"/>
          <w:sz w:val="21"/>
          <w:szCs w:val="21"/>
          <w:shd w:val="clear" w:color="auto" w:fill="FFFFFF"/>
        </w:rPr>
        <w:t> </w:t>
      </w:r>
    </w:p>
    <w:p w14:paraId="2482F11D" w14:textId="171B859D" w:rsidR="00D31AB4" w:rsidRPr="00785F85" w:rsidRDefault="00D31AB4" w:rsidP="002D03BF">
      <w:pPr>
        <w:pStyle w:val="BasicParagraph"/>
        <w:numPr>
          <w:ilvl w:val="0"/>
          <w:numId w:val="2"/>
        </w:numPr>
        <w:suppressAutoHyphens/>
        <w:spacing w:line="276" w:lineRule="auto"/>
        <w:rPr>
          <w:rStyle w:val="eop"/>
          <w:rFonts w:ascii="Century Gothic" w:hAnsi="Century Gothic" w:cs="Madras Light"/>
          <w:sz w:val="21"/>
          <w:szCs w:val="21"/>
        </w:rPr>
      </w:pPr>
      <w:r w:rsidRPr="00785F85">
        <w:rPr>
          <w:rStyle w:val="normaltextrun"/>
          <w:rFonts w:ascii="Century Gothic" w:hAnsi="Century Gothic" w:cs="Arial"/>
          <w:sz w:val="21"/>
          <w:szCs w:val="21"/>
          <w:shd w:val="clear" w:color="auto" w:fill="FFFFFF"/>
        </w:rPr>
        <w:t>Tell everyone you live with that you’re going to be taking part</w:t>
      </w:r>
      <w:r w:rsidR="003E14A5" w:rsidRPr="00785F85">
        <w:rPr>
          <w:rStyle w:val="normaltextrun"/>
          <w:rFonts w:ascii="Century Gothic" w:hAnsi="Century Gothic" w:cs="Arial"/>
          <w:sz w:val="21"/>
          <w:szCs w:val="21"/>
          <w:shd w:val="clear" w:color="auto" w:fill="FFFFFF"/>
        </w:rPr>
        <w:t xml:space="preserve"> and ask them to</w:t>
      </w:r>
      <w:r w:rsidRPr="00785F85">
        <w:rPr>
          <w:rStyle w:val="normaltextrun"/>
          <w:rFonts w:ascii="Century Gothic" w:hAnsi="Century Gothic" w:cs="Arial"/>
          <w:sz w:val="21"/>
          <w:szCs w:val="21"/>
          <w:shd w:val="clear" w:color="auto" w:fill="FFFFFF"/>
        </w:rPr>
        <w:t xml:space="preserve"> include their plastic waste in the count too.</w:t>
      </w:r>
      <w:r w:rsidRPr="00785F85">
        <w:rPr>
          <w:rStyle w:val="eop"/>
          <w:rFonts w:ascii="Century Gothic" w:hAnsi="Century Gothic" w:cs="Cambria"/>
          <w:sz w:val="21"/>
          <w:szCs w:val="21"/>
          <w:shd w:val="clear" w:color="auto" w:fill="FFFFFF"/>
        </w:rPr>
        <w:t> </w:t>
      </w:r>
    </w:p>
    <w:p w14:paraId="50ABCF31" w14:textId="22AE3AEB" w:rsidR="00D31AB4" w:rsidRPr="00785F85" w:rsidRDefault="00D31AB4" w:rsidP="002D03BF">
      <w:pPr>
        <w:pStyle w:val="BasicParagraph"/>
        <w:numPr>
          <w:ilvl w:val="0"/>
          <w:numId w:val="2"/>
        </w:numPr>
        <w:suppressAutoHyphens/>
        <w:spacing w:line="276" w:lineRule="auto"/>
        <w:rPr>
          <w:rStyle w:val="normaltextrun"/>
          <w:rFonts w:ascii="Century Gothic" w:hAnsi="Century Gothic" w:cs="Madras Light"/>
          <w:sz w:val="21"/>
          <w:szCs w:val="21"/>
        </w:rPr>
      </w:pPr>
      <w:r w:rsidRPr="00785F85">
        <w:rPr>
          <w:rStyle w:val="normaltextrun"/>
          <w:rFonts w:ascii="Century Gothic" w:hAnsi="Century Gothic" w:cs="Arial"/>
          <w:sz w:val="21"/>
          <w:szCs w:val="21"/>
          <w:shd w:val="clear" w:color="auto" w:fill="FFFFFF"/>
        </w:rPr>
        <w:t xml:space="preserve">Using the </w:t>
      </w:r>
      <w:hyperlink r:id="rId12" w:history="1">
        <w:r w:rsidR="003E14A5" w:rsidRPr="00785F85">
          <w:rPr>
            <w:rStyle w:val="Hyperlink"/>
            <w:rFonts w:ascii="Century Gothic" w:hAnsi="Century Gothic" w:cs="Arial"/>
            <w:b/>
            <w:bCs/>
            <w:color w:val="F600A7"/>
            <w:sz w:val="21"/>
            <w:szCs w:val="21"/>
            <w:shd w:val="clear" w:color="auto" w:fill="FFFFFF"/>
          </w:rPr>
          <w:t>Let’s Count</w:t>
        </w:r>
        <w:r w:rsidRPr="00785F85">
          <w:rPr>
            <w:rStyle w:val="Hyperlink"/>
            <w:rFonts w:ascii="Century Gothic" w:hAnsi="Century Gothic" w:cs="Arial"/>
            <w:b/>
            <w:bCs/>
            <w:color w:val="F600A7"/>
            <w:sz w:val="21"/>
            <w:szCs w:val="21"/>
            <w:shd w:val="clear" w:color="auto" w:fill="FFFFFF"/>
          </w:rPr>
          <w:t xml:space="preserve"> Tally Sheet</w:t>
        </w:r>
      </w:hyperlink>
      <w:r w:rsidRPr="00785F85">
        <w:rPr>
          <w:rStyle w:val="normaltextrun"/>
          <w:rFonts w:ascii="Century Gothic" w:hAnsi="Century Gothic" w:cs="Arial"/>
          <w:sz w:val="21"/>
          <w:szCs w:val="21"/>
          <w:shd w:val="clear" w:color="auto" w:fill="FFFFFF"/>
        </w:rPr>
        <w:t>, record the different types of household plastic packaging waste you use for one week. This includes plastic going in your bin and plastic you put out for recycling.</w:t>
      </w:r>
    </w:p>
    <w:p w14:paraId="7B8622E3" w14:textId="75CBADBD" w:rsidR="00D31AB4" w:rsidRPr="00785F85" w:rsidRDefault="00D31AB4" w:rsidP="002D03BF">
      <w:pPr>
        <w:pStyle w:val="BasicParagraph"/>
        <w:numPr>
          <w:ilvl w:val="0"/>
          <w:numId w:val="2"/>
        </w:numPr>
        <w:suppressAutoHyphens/>
        <w:spacing w:line="276" w:lineRule="auto"/>
        <w:rPr>
          <w:rStyle w:val="eop"/>
          <w:rFonts w:ascii="Century Gothic" w:hAnsi="Century Gothic" w:cs="Madras Light"/>
          <w:sz w:val="21"/>
          <w:szCs w:val="21"/>
        </w:rPr>
      </w:pPr>
      <w:r w:rsidRPr="00785F85">
        <w:rPr>
          <w:rStyle w:val="normaltextrun"/>
          <w:rFonts w:ascii="Century Gothic" w:hAnsi="Century Gothic" w:cs="Arial"/>
          <w:sz w:val="21"/>
          <w:szCs w:val="21"/>
          <w:shd w:val="clear" w:color="auto" w:fill="FFFFFF"/>
        </w:rPr>
        <w:t xml:space="preserve">Use the </w:t>
      </w:r>
      <w:hyperlink r:id="rId13" w:history="1">
        <w:r w:rsidRPr="00785F85">
          <w:rPr>
            <w:rStyle w:val="Hyperlink"/>
            <w:rFonts w:ascii="Century Gothic" w:hAnsi="Century Gothic" w:cs="Arial"/>
            <w:b/>
            <w:bCs/>
            <w:color w:val="F600A7"/>
            <w:sz w:val="21"/>
            <w:szCs w:val="21"/>
            <w:shd w:val="clear" w:color="auto" w:fill="FFFFFF"/>
          </w:rPr>
          <w:t>Plastic ID Tool</w:t>
        </w:r>
      </w:hyperlink>
      <w:r w:rsidRPr="00785F85">
        <w:rPr>
          <w:rStyle w:val="normaltextrun"/>
          <w:rFonts w:ascii="Century Gothic" w:hAnsi="Century Gothic" w:cs="Arial"/>
          <w:sz w:val="21"/>
          <w:szCs w:val="21"/>
          <w:shd w:val="clear" w:color="auto" w:fill="FFFFFF"/>
        </w:rPr>
        <w:t xml:space="preserve"> to look up plastic items if you need to.</w:t>
      </w:r>
    </w:p>
    <w:p w14:paraId="2432F83C" w14:textId="234A7C0F" w:rsidR="00824DD5" w:rsidRPr="00785F85" w:rsidRDefault="00D31AB4" w:rsidP="002D03BF">
      <w:pPr>
        <w:pStyle w:val="BasicParagraph"/>
        <w:numPr>
          <w:ilvl w:val="0"/>
          <w:numId w:val="2"/>
        </w:numPr>
        <w:suppressAutoHyphens/>
        <w:spacing w:line="276" w:lineRule="auto"/>
        <w:rPr>
          <w:rStyle w:val="eop"/>
          <w:rFonts w:ascii="Century Gothic" w:hAnsi="Century Gothic" w:cs="Madras Light"/>
          <w:sz w:val="21"/>
          <w:szCs w:val="21"/>
        </w:rPr>
      </w:pPr>
      <w:r w:rsidRPr="00785F85">
        <w:rPr>
          <w:rStyle w:val="normaltextrun"/>
          <w:rFonts w:ascii="Century Gothic" w:hAnsi="Century Gothic" w:cs="Arial"/>
          <w:sz w:val="21"/>
          <w:szCs w:val="21"/>
          <w:shd w:val="clear" w:color="auto" w:fill="FFFFFF"/>
        </w:rPr>
        <w:t>Remember to write down any piece of plastic packaging you use while out and about, then mark it on your tally sheet when you get back home.</w:t>
      </w:r>
    </w:p>
    <w:p w14:paraId="400AAC37" w14:textId="7500C77F" w:rsidR="00824DD5" w:rsidRPr="00785F85" w:rsidRDefault="00824DD5" w:rsidP="002D03BF">
      <w:pPr>
        <w:pStyle w:val="BasicParagraph"/>
        <w:suppressAutoHyphens/>
        <w:spacing w:line="276" w:lineRule="auto"/>
        <w:rPr>
          <w:rStyle w:val="eop"/>
          <w:rFonts w:ascii="Century Gothic" w:hAnsi="Century Gothic" w:cs="Cambria"/>
          <w:sz w:val="21"/>
          <w:szCs w:val="21"/>
          <w:shd w:val="clear" w:color="auto" w:fill="FFFFFF"/>
        </w:rPr>
      </w:pPr>
    </w:p>
    <w:p w14:paraId="0D5DF657" w14:textId="33C7886C" w:rsidR="00824DD5" w:rsidRPr="00785F85" w:rsidRDefault="00A831A4" w:rsidP="00785F85">
      <w:pPr>
        <w:pStyle w:val="BasicParagraph"/>
        <w:suppressAutoHyphens/>
        <w:spacing w:line="276" w:lineRule="auto"/>
        <w:ind w:left="-142"/>
        <w:rPr>
          <w:rFonts w:ascii="Century Gothic" w:hAnsi="Century Gothic" w:cs="Madras Light"/>
          <w:sz w:val="21"/>
          <w:szCs w:val="21"/>
        </w:rPr>
      </w:pPr>
      <w:r w:rsidRPr="00785F85">
        <w:rPr>
          <w:rFonts w:ascii="Century Gothic" w:hAnsi="Century Gothic" w:cs="Madras Light"/>
          <w:sz w:val="21"/>
          <w:szCs w:val="21"/>
        </w:rPr>
        <w:t>WHAT NOT TO COUNT</w:t>
      </w:r>
    </w:p>
    <w:p w14:paraId="518E73C9" w14:textId="407D5D08" w:rsidR="00824DD5" w:rsidRPr="00785F85" w:rsidRDefault="00824DD5" w:rsidP="002D03BF">
      <w:pPr>
        <w:pStyle w:val="BasicParagraph"/>
        <w:suppressAutoHyphens/>
        <w:spacing w:line="276" w:lineRule="auto"/>
        <w:rPr>
          <w:rFonts w:ascii="Century Gothic" w:hAnsi="Century Gothic" w:cs="Madras Light"/>
          <w:sz w:val="21"/>
          <w:szCs w:val="21"/>
        </w:rPr>
      </w:pPr>
    </w:p>
    <w:p w14:paraId="7721C145" w14:textId="53B8C2DE" w:rsidR="00A831A4" w:rsidRPr="00785F85" w:rsidRDefault="00A831A4" w:rsidP="002D03BF">
      <w:pPr>
        <w:pStyle w:val="BasicParagraph"/>
        <w:numPr>
          <w:ilvl w:val="0"/>
          <w:numId w:val="3"/>
        </w:numPr>
        <w:suppressAutoHyphens/>
        <w:spacing w:line="276" w:lineRule="auto"/>
        <w:rPr>
          <w:rStyle w:val="eop"/>
          <w:rFonts w:ascii="Century Gothic" w:hAnsi="Century Gothic" w:cs="Madras Light"/>
          <w:sz w:val="21"/>
          <w:szCs w:val="21"/>
        </w:rPr>
      </w:pPr>
      <w:r w:rsidRPr="00785F85">
        <w:rPr>
          <w:rStyle w:val="normaltextrun"/>
          <w:rFonts w:ascii="Century Gothic" w:hAnsi="Century Gothic" w:cs="Arial"/>
          <w:b/>
          <w:bCs/>
          <w:sz w:val="21"/>
          <w:szCs w:val="21"/>
          <w:shd w:val="clear" w:color="auto" w:fill="FFFFFF"/>
        </w:rPr>
        <w:t>Don’t</w:t>
      </w:r>
      <w:r w:rsidRPr="00785F85">
        <w:rPr>
          <w:rStyle w:val="normaltextrun"/>
          <w:rFonts w:ascii="Century Gothic" w:hAnsi="Century Gothic" w:cs="Arial"/>
          <w:sz w:val="21"/>
          <w:szCs w:val="21"/>
          <w:shd w:val="clear" w:color="auto" w:fill="FFFFFF"/>
        </w:rPr>
        <w:t xml:space="preserve"> include: plasters, medication packaging, non-dairy milk/juice cartons, nappies, dog poo bags, plastic cutlery or period products.</w:t>
      </w:r>
    </w:p>
    <w:p w14:paraId="7BEABF40" w14:textId="77777777" w:rsidR="00785F85" w:rsidRPr="00785F85" w:rsidRDefault="00785F85" w:rsidP="002D03BF">
      <w:pPr>
        <w:pStyle w:val="paragraph"/>
        <w:spacing w:before="0" w:beforeAutospacing="0" w:after="0" w:afterAutospacing="0" w:line="276" w:lineRule="auto"/>
        <w:textAlignment w:val="baseline"/>
        <w:rPr>
          <w:rStyle w:val="normaltextrun"/>
          <w:rFonts w:ascii="Century Gothic" w:hAnsi="Century Gothic" w:cs="Arial"/>
          <w:color w:val="000000"/>
          <w:sz w:val="21"/>
          <w:szCs w:val="21"/>
        </w:rPr>
      </w:pPr>
    </w:p>
    <w:p w14:paraId="50BDF9F7" w14:textId="36BC969C" w:rsidR="00A831A4" w:rsidRPr="00785F85" w:rsidRDefault="00A831A4" w:rsidP="002D03BF">
      <w:pPr>
        <w:pStyle w:val="paragraph"/>
        <w:spacing w:before="0" w:beforeAutospacing="0" w:after="0" w:afterAutospacing="0" w:line="276" w:lineRule="auto"/>
        <w:textAlignment w:val="baseline"/>
        <w:rPr>
          <w:rFonts w:ascii="Century Gothic" w:hAnsi="Century Gothic" w:cs="Segoe UI"/>
          <w:sz w:val="21"/>
          <w:szCs w:val="21"/>
        </w:rPr>
      </w:pPr>
      <w:r w:rsidRPr="00785F85">
        <w:rPr>
          <w:rStyle w:val="normaltextrun"/>
          <w:rFonts w:ascii="Century Gothic" w:hAnsi="Century Gothic" w:cs="Arial"/>
          <w:color w:val="000000"/>
          <w:sz w:val="21"/>
          <w:szCs w:val="21"/>
        </w:rPr>
        <w:t>Once your household has completed the survey, your child will:</w:t>
      </w:r>
      <w:r w:rsidRPr="00785F85">
        <w:rPr>
          <w:rStyle w:val="normaltextrun"/>
          <w:rFonts w:ascii="Arial" w:hAnsi="Arial" w:cs="Arial"/>
          <w:color w:val="000000"/>
          <w:sz w:val="21"/>
          <w:szCs w:val="21"/>
        </w:rPr>
        <w:t> </w:t>
      </w:r>
      <w:r w:rsidRPr="00785F85">
        <w:rPr>
          <w:rStyle w:val="eop"/>
          <w:rFonts w:ascii="Century Gothic" w:hAnsi="Century Gothic" w:cs="Cambria"/>
          <w:color w:val="000000"/>
          <w:sz w:val="21"/>
          <w:szCs w:val="21"/>
        </w:rPr>
        <w:t> </w:t>
      </w:r>
    </w:p>
    <w:p w14:paraId="255B78EA" w14:textId="77DC1478" w:rsidR="00A831A4" w:rsidRPr="00785F85" w:rsidRDefault="00A831A4" w:rsidP="002D03BF">
      <w:pPr>
        <w:pStyle w:val="paragraph"/>
        <w:spacing w:before="0" w:beforeAutospacing="0" w:after="0" w:afterAutospacing="0" w:line="276" w:lineRule="auto"/>
        <w:textAlignment w:val="baseline"/>
        <w:rPr>
          <w:rFonts w:ascii="Century Gothic" w:hAnsi="Century Gothic" w:cs="Arial"/>
          <w:sz w:val="21"/>
          <w:szCs w:val="21"/>
        </w:rPr>
      </w:pPr>
      <w:r w:rsidRPr="00785F85">
        <w:rPr>
          <w:rStyle w:val="normaltextrun"/>
          <w:rFonts w:ascii="Century Gothic" w:hAnsi="Century Gothic" w:cs="Arial"/>
          <w:color w:val="000000"/>
          <w:sz w:val="21"/>
          <w:szCs w:val="21"/>
        </w:rPr>
        <w:t xml:space="preserve">Bring the </w:t>
      </w:r>
      <w:hyperlink r:id="rId14" w:history="1">
        <w:r w:rsidRPr="00785F85">
          <w:rPr>
            <w:rStyle w:val="Hyperlink"/>
            <w:rFonts w:ascii="Century Gothic" w:hAnsi="Century Gothic" w:cs="Arial"/>
            <w:b/>
            <w:bCs/>
            <w:color w:val="F600A7"/>
            <w:sz w:val="21"/>
            <w:szCs w:val="21"/>
          </w:rPr>
          <w:t>Let’s Count Tally Sheet</w:t>
        </w:r>
      </w:hyperlink>
      <w:r w:rsidRPr="00785F85">
        <w:rPr>
          <w:rStyle w:val="normaltextrun"/>
          <w:rFonts w:ascii="Century Gothic" w:hAnsi="Century Gothic" w:cs="Arial"/>
          <w:color w:val="000000"/>
          <w:sz w:val="21"/>
          <w:szCs w:val="21"/>
        </w:rPr>
        <w:t xml:space="preserve"> in on </w:t>
      </w:r>
      <w:r w:rsidRPr="00785F85">
        <w:rPr>
          <w:rStyle w:val="normaltextrun"/>
          <w:rFonts w:ascii="Century Gothic" w:hAnsi="Century Gothic" w:cs="Arial"/>
          <w:b/>
          <w:color w:val="000000"/>
          <w:sz w:val="21"/>
          <w:szCs w:val="21"/>
        </w:rPr>
        <w:t xml:space="preserve">Monday </w:t>
      </w:r>
      <w:r w:rsidR="00785F85" w:rsidRPr="00785F85">
        <w:rPr>
          <w:rStyle w:val="normaltextrun"/>
          <w:rFonts w:ascii="Century Gothic" w:hAnsi="Century Gothic" w:cs="Arial"/>
          <w:b/>
          <w:color w:val="000000"/>
          <w:sz w:val="21"/>
          <w:szCs w:val="21"/>
        </w:rPr>
        <w:t>18th March</w:t>
      </w:r>
      <w:r w:rsidR="00785F85" w:rsidRPr="00785F85">
        <w:rPr>
          <w:rStyle w:val="normaltextrun"/>
          <w:rFonts w:ascii="Century Gothic" w:hAnsi="Century Gothic" w:cs="Arial"/>
          <w:color w:val="000000"/>
          <w:sz w:val="21"/>
          <w:szCs w:val="21"/>
        </w:rPr>
        <w:t xml:space="preserve"> </w:t>
      </w:r>
      <w:r w:rsidRPr="00785F85">
        <w:rPr>
          <w:rStyle w:val="normaltextrun"/>
          <w:rFonts w:ascii="Century Gothic" w:hAnsi="Century Gothic" w:cs="Arial"/>
          <w:color w:val="000000"/>
          <w:sz w:val="21"/>
          <w:szCs w:val="21"/>
        </w:rPr>
        <w:t xml:space="preserve">so </w:t>
      </w:r>
      <w:r w:rsidR="003E14A5" w:rsidRPr="00785F85">
        <w:rPr>
          <w:rStyle w:val="normaltextrun"/>
          <w:rFonts w:ascii="Century Gothic" w:hAnsi="Century Gothic" w:cs="Arial"/>
          <w:color w:val="000000"/>
          <w:sz w:val="21"/>
          <w:szCs w:val="21"/>
        </w:rPr>
        <w:t xml:space="preserve">they can </w:t>
      </w:r>
      <w:r w:rsidRPr="00785F85">
        <w:rPr>
          <w:rStyle w:val="normaltextrun"/>
          <w:rFonts w:ascii="Century Gothic" w:hAnsi="Century Gothic" w:cs="Arial"/>
          <w:color w:val="000000"/>
          <w:sz w:val="21"/>
          <w:szCs w:val="21"/>
        </w:rPr>
        <w:t xml:space="preserve">record </w:t>
      </w:r>
      <w:r w:rsidR="003E14A5" w:rsidRPr="00785F85">
        <w:rPr>
          <w:rStyle w:val="normaltextrun"/>
          <w:rFonts w:ascii="Century Gothic" w:hAnsi="Century Gothic" w:cs="Arial"/>
          <w:color w:val="000000"/>
          <w:sz w:val="21"/>
          <w:szCs w:val="21"/>
        </w:rPr>
        <w:t>their</w:t>
      </w:r>
      <w:r w:rsidRPr="00785F85">
        <w:rPr>
          <w:rStyle w:val="normaltextrun"/>
          <w:rFonts w:ascii="Century Gothic" w:hAnsi="Century Gothic" w:cs="Arial"/>
          <w:color w:val="000000"/>
          <w:sz w:val="21"/>
          <w:szCs w:val="21"/>
        </w:rPr>
        <w:t xml:space="preserve"> results and submit them in class.</w:t>
      </w:r>
      <w:r w:rsidRPr="00785F85">
        <w:rPr>
          <w:rStyle w:val="eop"/>
          <w:rFonts w:ascii="Century Gothic" w:hAnsi="Century Gothic" w:cs="Cambria"/>
          <w:color w:val="000000"/>
          <w:sz w:val="21"/>
          <w:szCs w:val="21"/>
        </w:rPr>
        <w:t> </w:t>
      </w:r>
      <w:r w:rsidRPr="00785F85">
        <w:rPr>
          <w:rStyle w:val="normaltextrun"/>
          <w:rFonts w:ascii="Century Gothic" w:hAnsi="Century Gothic" w:cs="Arial"/>
          <w:sz w:val="21"/>
          <w:szCs w:val="21"/>
          <w:shd w:val="clear" w:color="auto" w:fill="FFFFFF"/>
        </w:rPr>
        <w:br/>
      </w:r>
    </w:p>
    <w:p w14:paraId="544E838E" w14:textId="77777777" w:rsidR="003E14A5" w:rsidRPr="00785F85" w:rsidRDefault="00824DD5" w:rsidP="002D03BF">
      <w:pPr>
        <w:pStyle w:val="BasicParagraph"/>
        <w:spacing w:line="276" w:lineRule="auto"/>
        <w:rPr>
          <w:rFonts w:ascii="Century Gothic" w:hAnsi="Century Gothic" w:cs="Madras Light"/>
          <w:sz w:val="21"/>
          <w:szCs w:val="21"/>
        </w:rPr>
      </w:pPr>
      <w:r w:rsidRPr="00785F85">
        <w:rPr>
          <w:rFonts w:ascii="Century Gothic" w:hAnsi="Century Gothic" w:cs="Madras Light"/>
          <w:sz w:val="21"/>
          <w:szCs w:val="21"/>
        </w:rPr>
        <w:t xml:space="preserve">Find out more about The Big Plastic Count here: </w:t>
      </w:r>
      <w:hyperlink r:id="rId15" w:history="1">
        <w:r w:rsidRPr="00785F85">
          <w:rPr>
            <w:rStyle w:val="Hyperlink"/>
            <w:rFonts w:ascii="Century Gothic" w:hAnsi="Century Gothic" w:cs="Madras Bold"/>
            <w:color w:val="F500A8"/>
            <w:sz w:val="21"/>
            <w:szCs w:val="21"/>
          </w:rPr>
          <w:t>thebigplasticcount.com</w:t>
        </w:r>
      </w:hyperlink>
      <w:r w:rsidRPr="00785F85">
        <w:rPr>
          <w:rFonts w:ascii="Century Gothic" w:hAnsi="Century Gothic" w:cs="Madras Light"/>
          <w:sz w:val="21"/>
          <w:szCs w:val="21"/>
        </w:rPr>
        <w:t xml:space="preserve">. </w:t>
      </w:r>
    </w:p>
    <w:p w14:paraId="6D773740" w14:textId="77777777" w:rsidR="003E14A5" w:rsidRPr="00785F85" w:rsidRDefault="003E14A5" w:rsidP="002D03BF">
      <w:pPr>
        <w:pStyle w:val="BasicParagraph"/>
        <w:spacing w:line="276" w:lineRule="auto"/>
        <w:rPr>
          <w:rFonts w:ascii="Century Gothic" w:hAnsi="Century Gothic" w:cs="Madras Light"/>
          <w:sz w:val="21"/>
          <w:szCs w:val="21"/>
        </w:rPr>
      </w:pPr>
    </w:p>
    <w:p w14:paraId="347AC2EB" w14:textId="73B6EDEF" w:rsidR="00D5418B" w:rsidRPr="00785F85" w:rsidRDefault="00A831A4" w:rsidP="00785F85">
      <w:pPr>
        <w:pStyle w:val="BasicParagraph"/>
        <w:spacing w:line="276" w:lineRule="auto"/>
        <w:rPr>
          <w:rFonts w:ascii="Century Gothic" w:hAnsi="Century Gothic" w:cs="Arial"/>
          <w:sz w:val="21"/>
          <w:szCs w:val="21"/>
          <w:shd w:val="clear" w:color="auto" w:fill="FFFFFF"/>
        </w:rPr>
      </w:pPr>
      <w:r w:rsidRPr="00785F85">
        <w:rPr>
          <w:rStyle w:val="normaltextrun"/>
          <w:rFonts w:ascii="Century Gothic" w:hAnsi="Century Gothic" w:cs="Arial"/>
          <w:sz w:val="21"/>
          <w:szCs w:val="21"/>
          <w:shd w:val="clear" w:color="auto" w:fill="FFFFFF"/>
        </w:rPr>
        <w:t>We’d like to say a huge thank you for taking part in this important investigation!</w:t>
      </w:r>
      <w:r w:rsidR="00824DD5" w:rsidRPr="00A831A4">
        <w:rPr>
          <w:rFonts w:ascii="Madras Light" w:hAnsi="Madras Light" w:cs="Madras Light"/>
          <w:noProof/>
          <w:sz w:val="21"/>
          <w:szCs w:val="21"/>
        </w:rPr>
        <w:drawing>
          <wp:anchor distT="0" distB="0" distL="114300" distR="114300" simplePos="0" relativeHeight="251665408" behindDoc="1" locked="0" layoutInCell="1" allowOverlap="1" wp14:anchorId="39D9ED97" wp14:editId="6F4404DD">
            <wp:simplePos x="0" y="0"/>
            <wp:positionH relativeFrom="column">
              <wp:posOffset>-940435</wp:posOffset>
            </wp:positionH>
            <wp:positionV relativeFrom="paragraph">
              <wp:posOffset>6962204</wp:posOffset>
            </wp:positionV>
            <wp:extent cx="7668922" cy="723900"/>
            <wp:effectExtent l="0" t="0" r="1905" b="0"/>
            <wp:wrapNone/>
            <wp:docPr id="1304664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64405" name="Picture 130466440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8922" cy="723900"/>
                    </a:xfrm>
                    <a:prstGeom prst="rect">
                      <a:avLst/>
                    </a:prstGeom>
                  </pic:spPr>
                </pic:pic>
              </a:graphicData>
            </a:graphic>
            <wp14:sizeRelH relativeFrom="page">
              <wp14:pctWidth>0</wp14:pctWidth>
            </wp14:sizeRelH>
            <wp14:sizeRelV relativeFrom="page">
              <wp14:pctHeight>0</wp14:pctHeight>
            </wp14:sizeRelV>
          </wp:anchor>
        </w:drawing>
      </w:r>
    </w:p>
    <w:sectPr w:rsidR="00D5418B" w:rsidRPr="00785F85" w:rsidSect="00785F85">
      <w:footerReference w:type="default" r:id="rId17"/>
      <w:headerReference w:type="first" r:id="rId18"/>
      <w:pgSz w:w="11906" w:h="16838"/>
      <w:pgMar w:top="1440" w:right="991" w:bottom="28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3540" w14:textId="77777777" w:rsidR="003A2DC6" w:rsidRDefault="003A2DC6" w:rsidP="00290BB4">
      <w:r>
        <w:separator/>
      </w:r>
    </w:p>
  </w:endnote>
  <w:endnote w:type="continuationSeparator" w:id="0">
    <w:p w14:paraId="5C19B3FA" w14:textId="77777777" w:rsidR="003A2DC6" w:rsidRDefault="003A2DC6" w:rsidP="0029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dras Regular">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embedRegular r:id="rId1" w:fontKey="{FCDF91F0-8D40-42BD-A265-615F25096274}"/>
    <w:embedBold r:id="rId2" w:fontKey="{966ECBCA-540D-4C7E-A01A-D639D67C0EFE}"/>
  </w:font>
  <w:font w:name="Madras Light">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dras Bold">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CE4A" w14:textId="0E951752" w:rsidR="00290BB4" w:rsidRDefault="00290BB4">
    <w:pPr>
      <w:pStyle w:val="Footer"/>
    </w:pPr>
    <w:r>
      <w:rPr>
        <w:rFonts w:ascii="Madras Light" w:hAnsi="Madras Light" w:cs="Madras Light"/>
        <w:noProof/>
      </w:rPr>
      <w:drawing>
        <wp:anchor distT="0" distB="0" distL="114300" distR="114300" simplePos="0" relativeHeight="251661312" behindDoc="1" locked="0" layoutInCell="1" allowOverlap="1" wp14:anchorId="08AC6E5F" wp14:editId="61B5DA7A">
          <wp:simplePos x="0" y="0"/>
          <wp:positionH relativeFrom="column">
            <wp:posOffset>5081155</wp:posOffset>
          </wp:positionH>
          <wp:positionV relativeFrom="paragraph">
            <wp:posOffset>-1082040</wp:posOffset>
          </wp:positionV>
          <wp:extent cx="1329055" cy="1082040"/>
          <wp:effectExtent l="0" t="0" r="4445" b="0"/>
          <wp:wrapNone/>
          <wp:docPr id="49" name="Picture 49" descr="A group of colorful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0778" name="Picture 4" descr="A group of colorful sign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055" cy="1082040"/>
                  </a:xfrm>
                  <a:prstGeom prst="rect">
                    <a:avLst/>
                  </a:prstGeom>
                </pic:spPr>
              </pic:pic>
            </a:graphicData>
          </a:graphic>
          <wp14:sizeRelH relativeFrom="page">
            <wp14:pctWidth>0</wp14:pctWidth>
          </wp14:sizeRelH>
          <wp14:sizeRelV relativeFrom="page">
            <wp14:pctHeight>0</wp14:pctHeight>
          </wp14:sizeRelV>
        </wp:anchor>
      </w:drawing>
    </w:r>
    <w:r>
      <w:rPr>
        <w:rFonts w:ascii="Madras Light" w:hAnsi="Madras Light" w:cs="Madras Light"/>
        <w:noProof/>
      </w:rPr>
      <w:drawing>
        <wp:anchor distT="0" distB="0" distL="114300" distR="114300" simplePos="0" relativeHeight="251659264" behindDoc="1" locked="0" layoutInCell="1" allowOverlap="1" wp14:anchorId="16E94501" wp14:editId="10A8C328">
          <wp:simplePos x="0" y="0"/>
          <wp:positionH relativeFrom="column">
            <wp:posOffset>-945574</wp:posOffset>
          </wp:positionH>
          <wp:positionV relativeFrom="paragraph">
            <wp:posOffset>-36100</wp:posOffset>
          </wp:positionV>
          <wp:extent cx="7595755" cy="716993"/>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64405" name="Picture 1304664405"/>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5576" cy="723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D2487" w14:textId="77777777" w:rsidR="003A2DC6" w:rsidRDefault="003A2DC6" w:rsidP="00290BB4">
      <w:r>
        <w:separator/>
      </w:r>
    </w:p>
  </w:footnote>
  <w:footnote w:type="continuationSeparator" w:id="0">
    <w:p w14:paraId="037450B9" w14:textId="77777777" w:rsidR="003A2DC6" w:rsidRDefault="003A2DC6" w:rsidP="0029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425D" w14:textId="5941FDA2" w:rsidR="00290BB4" w:rsidRDefault="00290BB4">
    <w:pPr>
      <w:pStyle w:val="Header"/>
    </w:pPr>
    <w:r>
      <w:rPr>
        <w:noProof/>
      </w:rPr>
      <w:drawing>
        <wp:anchor distT="0" distB="0" distL="114300" distR="114300" simplePos="0" relativeHeight="251663360" behindDoc="1" locked="0" layoutInCell="1" allowOverlap="1" wp14:anchorId="53AC1F6B" wp14:editId="4B6583CE">
          <wp:simplePos x="0" y="0"/>
          <wp:positionH relativeFrom="column">
            <wp:posOffset>-1038802</wp:posOffset>
          </wp:positionH>
          <wp:positionV relativeFrom="paragraph">
            <wp:posOffset>-490855</wp:posOffset>
          </wp:positionV>
          <wp:extent cx="7677150" cy="2400300"/>
          <wp:effectExtent l="0" t="0" r="6350" b="0"/>
          <wp:wrapTight wrapText="bothSides">
            <wp:wrapPolygon edited="0">
              <wp:start x="0" y="0"/>
              <wp:lineTo x="0" y="21486"/>
              <wp:lineTo x="21582" y="21486"/>
              <wp:lineTo x="21582" y="0"/>
              <wp:lineTo x="0" y="0"/>
            </wp:wrapPolygon>
          </wp:wrapTight>
          <wp:docPr id="51" name="Picture 2" descr="A cartoon of a pot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05291" name="Picture 2" descr="A cartoon of a pot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7150" cy="2400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0.5pt;height:375pt" o:bullet="t">
        <v:imagedata r:id="rId1" o:title="arrow"/>
      </v:shape>
    </w:pict>
  </w:numPicBullet>
  <w:abstractNum w:abstractNumId="0" w15:restartNumberingAfterBreak="0">
    <w:nsid w:val="14301C64"/>
    <w:multiLevelType w:val="hybridMultilevel"/>
    <w:tmpl w:val="2536D326"/>
    <w:lvl w:ilvl="0" w:tplc="F95E49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7A49"/>
    <w:multiLevelType w:val="hybridMultilevel"/>
    <w:tmpl w:val="2DBCD9E2"/>
    <w:lvl w:ilvl="0" w:tplc="F95E49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F6DA4"/>
    <w:multiLevelType w:val="hybridMultilevel"/>
    <w:tmpl w:val="2880FDDE"/>
    <w:lvl w:ilvl="0" w:tplc="4D922F16">
      <w:start w:val="1"/>
      <w:numFmt w:val="decimal"/>
      <w:lvlText w:val="%1."/>
      <w:lvlJc w:val="left"/>
      <w:pPr>
        <w:ind w:left="720" w:hanging="360"/>
      </w:pPr>
      <w:rPr>
        <w:rFonts w:ascii="Madras Regular" w:hAnsi="Madras Regular" w:hint="default"/>
        <w:color w:val="79E2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B817E8"/>
    <w:multiLevelType w:val="multilevel"/>
    <w:tmpl w:val="88AE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8B"/>
    <w:rsid w:val="000B5DF6"/>
    <w:rsid w:val="000F5525"/>
    <w:rsid w:val="002742B9"/>
    <w:rsid w:val="00290BB4"/>
    <w:rsid w:val="002914BC"/>
    <w:rsid w:val="002929F4"/>
    <w:rsid w:val="002C62C0"/>
    <w:rsid w:val="002D03BF"/>
    <w:rsid w:val="0030470B"/>
    <w:rsid w:val="003A2DC6"/>
    <w:rsid w:val="003E14A5"/>
    <w:rsid w:val="00532B2B"/>
    <w:rsid w:val="00583C31"/>
    <w:rsid w:val="005D3585"/>
    <w:rsid w:val="006833ED"/>
    <w:rsid w:val="006F5DB8"/>
    <w:rsid w:val="00785F85"/>
    <w:rsid w:val="007908EB"/>
    <w:rsid w:val="00824DD5"/>
    <w:rsid w:val="00877581"/>
    <w:rsid w:val="00A367A9"/>
    <w:rsid w:val="00A81ECB"/>
    <w:rsid w:val="00A831A4"/>
    <w:rsid w:val="00AC79B9"/>
    <w:rsid w:val="00B25A33"/>
    <w:rsid w:val="00C27597"/>
    <w:rsid w:val="00C427A7"/>
    <w:rsid w:val="00C458DE"/>
    <w:rsid w:val="00CC5606"/>
    <w:rsid w:val="00D31AB4"/>
    <w:rsid w:val="00D5418B"/>
    <w:rsid w:val="00DA6027"/>
    <w:rsid w:val="00F2494A"/>
    <w:rsid w:val="00F651C1"/>
    <w:rsid w:val="00FB63B5"/>
    <w:rsid w:val="00FD29E3"/>
    <w:rsid w:val="00FF7AC3"/>
    <w:rsid w:val="093BF24F"/>
    <w:rsid w:val="2E8C8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9D8C7"/>
  <w15:chartTrackingRefBased/>
  <w15:docId w15:val="{28866C89-A161-2C44-80F0-15019470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5418B"/>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ListParagraph">
    <w:name w:val="List Paragraph"/>
    <w:basedOn w:val="Normal"/>
    <w:uiPriority w:val="34"/>
    <w:qFormat/>
    <w:rsid w:val="00D5418B"/>
    <w:pPr>
      <w:ind w:left="720"/>
      <w:contextualSpacing/>
    </w:pPr>
  </w:style>
  <w:style w:type="character" w:customStyle="1" w:styleId="normaltextrun">
    <w:name w:val="normaltextrun"/>
    <w:basedOn w:val="DefaultParagraphFont"/>
    <w:rsid w:val="002C62C0"/>
  </w:style>
  <w:style w:type="character" w:customStyle="1" w:styleId="eop">
    <w:name w:val="eop"/>
    <w:basedOn w:val="DefaultParagraphFont"/>
    <w:rsid w:val="002C62C0"/>
  </w:style>
  <w:style w:type="paragraph" w:customStyle="1" w:styleId="NoParagraphStyle">
    <w:name w:val="[No Paragraph Style]"/>
    <w:rsid w:val="00824DD5"/>
    <w:pPr>
      <w:autoSpaceDE w:val="0"/>
      <w:autoSpaceDN w:val="0"/>
      <w:adjustRightInd w:val="0"/>
      <w:spacing w:line="288" w:lineRule="auto"/>
      <w:textAlignment w:val="center"/>
    </w:pPr>
    <w:rPr>
      <w:rFonts w:ascii="MinionPro-Regular" w:hAnsi="MinionPro-Regular" w:cs="MinionPro-Regular"/>
      <w:color w:val="000000"/>
      <w:kern w:val="0"/>
    </w:rPr>
  </w:style>
  <w:style w:type="character" w:styleId="Hyperlink">
    <w:name w:val="Hyperlink"/>
    <w:basedOn w:val="DefaultParagraphFont"/>
    <w:uiPriority w:val="99"/>
    <w:unhideWhenUsed/>
    <w:rsid w:val="00824DD5"/>
    <w:rPr>
      <w:color w:val="0563C1" w:themeColor="hyperlink"/>
      <w:u w:val="single"/>
    </w:rPr>
  </w:style>
  <w:style w:type="character" w:styleId="UnresolvedMention">
    <w:name w:val="Unresolved Mention"/>
    <w:basedOn w:val="DefaultParagraphFont"/>
    <w:uiPriority w:val="99"/>
    <w:semiHidden/>
    <w:unhideWhenUsed/>
    <w:rsid w:val="00824DD5"/>
    <w:rPr>
      <w:color w:val="605E5C"/>
      <w:shd w:val="clear" w:color="auto" w:fill="E1DFDD"/>
    </w:rPr>
  </w:style>
  <w:style w:type="paragraph" w:customStyle="1" w:styleId="paragraph">
    <w:name w:val="paragraph"/>
    <w:basedOn w:val="Normal"/>
    <w:rsid w:val="00D31AB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3E14A5"/>
    <w:rPr>
      <w:color w:val="954F72" w:themeColor="followedHyperlink"/>
      <w:u w:val="single"/>
    </w:rPr>
  </w:style>
  <w:style w:type="paragraph" w:styleId="Header">
    <w:name w:val="header"/>
    <w:basedOn w:val="Normal"/>
    <w:link w:val="HeaderChar"/>
    <w:uiPriority w:val="99"/>
    <w:unhideWhenUsed/>
    <w:rsid w:val="00290BB4"/>
    <w:pPr>
      <w:tabs>
        <w:tab w:val="center" w:pos="4513"/>
        <w:tab w:val="right" w:pos="9026"/>
      </w:tabs>
    </w:pPr>
  </w:style>
  <w:style w:type="character" w:customStyle="1" w:styleId="HeaderChar">
    <w:name w:val="Header Char"/>
    <w:basedOn w:val="DefaultParagraphFont"/>
    <w:link w:val="Header"/>
    <w:uiPriority w:val="99"/>
    <w:rsid w:val="00290BB4"/>
  </w:style>
  <w:style w:type="paragraph" w:styleId="Footer">
    <w:name w:val="footer"/>
    <w:basedOn w:val="Normal"/>
    <w:link w:val="FooterChar"/>
    <w:uiPriority w:val="99"/>
    <w:unhideWhenUsed/>
    <w:rsid w:val="00290BB4"/>
    <w:pPr>
      <w:tabs>
        <w:tab w:val="center" w:pos="4513"/>
        <w:tab w:val="right" w:pos="9026"/>
      </w:tabs>
    </w:pPr>
  </w:style>
  <w:style w:type="character" w:customStyle="1" w:styleId="FooterChar">
    <w:name w:val="Footer Char"/>
    <w:basedOn w:val="DefaultParagraphFont"/>
    <w:link w:val="Footer"/>
    <w:uiPriority w:val="99"/>
    <w:rsid w:val="0029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3334">
      <w:bodyDiv w:val="1"/>
      <w:marLeft w:val="0"/>
      <w:marRight w:val="0"/>
      <w:marTop w:val="0"/>
      <w:marBottom w:val="0"/>
      <w:divBdr>
        <w:top w:val="none" w:sz="0" w:space="0" w:color="auto"/>
        <w:left w:val="none" w:sz="0" w:space="0" w:color="auto"/>
        <w:bottom w:val="none" w:sz="0" w:space="0" w:color="auto"/>
        <w:right w:val="none" w:sz="0" w:space="0" w:color="auto"/>
      </w:divBdr>
      <w:divsChild>
        <w:div w:id="590360741">
          <w:marLeft w:val="0"/>
          <w:marRight w:val="0"/>
          <w:marTop w:val="0"/>
          <w:marBottom w:val="0"/>
          <w:divBdr>
            <w:top w:val="none" w:sz="0" w:space="0" w:color="auto"/>
            <w:left w:val="none" w:sz="0" w:space="0" w:color="auto"/>
            <w:bottom w:val="none" w:sz="0" w:space="0" w:color="auto"/>
            <w:right w:val="none" w:sz="0" w:space="0" w:color="auto"/>
          </w:divBdr>
        </w:div>
        <w:div w:id="1067724123">
          <w:marLeft w:val="0"/>
          <w:marRight w:val="0"/>
          <w:marTop w:val="0"/>
          <w:marBottom w:val="0"/>
          <w:divBdr>
            <w:top w:val="none" w:sz="0" w:space="0" w:color="auto"/>
            <w:left w:val="none" w:sz="0" w:space="0" w:color="auto"/>
            <w:bottom w:val="none" w:sz="0" w:space="0" w:color="auto"/>
            <w:right w:val="none" w:sz="0" w:space="0" w:color="auto"/>
          </w:divBdr>
        </w:div>
      </w:divsChild>
    </w:div>
    <w:div w:id="451167454">
      <w:bodyDiv w:val="1"/>
      <w:marLeft w:val="0"/>
      <w:marRight w:val="0"/>
      <w:marTop w:val="0"/>
      <w:marBottom w:val="0"/>
      <w:divBdr>
        <w:top w:val="none" w:sz="0" w:space="0" w:color="auto"/>
        <w:left w:val="none" w:sz="0" w:space="0" w:color="auto"/>
        <w:bottom w:val="none" w:sz="0" w:space="0" w:color="auto"/>
        <w:right w:val="none" w:sz="0" w:space="0" w:color="auto"/>
      </w:divBdr>
      <w:divsChild>
        <w:div w:id="522286128">
          <w:marLeft w:val="0"/>
          <w:marRight w:val="0"/>
          <w:marTop w:val="0"/>
          <w:marBottom w:val="0"/>
          <w:divBdr>
            <w:top w:val="none" w:sz="0" w:space="0" w:color="auto"/>
            <w:left w:val="none" w:sz="0" w:space="0" w:color="auto"/>
            <w:bottom w:val="none" w:sz="0" w:space="0" w:color="auto"/>
            <w:right w:val="none" w:sz="0" w:space="0" w:color="auto"/>
          </w:divBdr>
        </w:div>
        <w:div w:id="156267900">
          <w:marLeft w:val="0"/>
          <w:marRight w:val="0"/>
          <w:marTop w:val="0"/>
          <w:marBottom w:val="0"/>
          <w:divBdr>
            <w:top w:val="none" w:sz="0" w:space="0" w:color="auto"/>
            <w:left w:val="none" w:sz="0" w:space="0" w:color="auto"/>
            <w:bottom w:val="none" w:sz="0" w:space="0" w:color="auto"/>
            <w:right w:val="none" w:sz="0" w:space="0" w:color="auto"/>
          </w:divBdr>
        </w:div>
        <w:div w:id="785849231">
          <w:marLeft w:val="0"/>
          <w:marRight w:val="0"/>
          <w:marTop w:val="0"/>
          <w:marBottom w:val="0"/>
          <w:divBdr>
            <w:top w:val="none" w:sz="0" w:space="0" w:color="auto"/>
            <w:left w:val="none" w:sz="0" w:space="0" w:color="auto"/>
            <w:bottom w:val="none" w:sz="0" w:space="0" w:color="auto"/>
            <w:right w:val="none" w:sz="0" w:space="0" w:color="auto"/>
          </w:divBdr>
        </w:div>
        <w:div w:id="1016419676">
          <w:marLeft w:val="0"/>
          <w:marRight w:val="0"/>
          <w:marTop w:val="0"/>
          <w:marBottom w:val="0"/>
          <w:divBdr>
            <w:top w:val="none" w:sz="0" w:space="0" w:color="auto"/>
            <w:left w:val="none" w:sz="0" w:space="0" w:color="auto"/>
            <w:bottom w:val="none" w:sz="0" w:space="0" w:color="auto"/>
            <w:right w:val="none" w:sz="0" w:space="0" w:color="auto"/>
          </w:divBdr>
        </w:div>
        <w:div w:id="1050421770">
          <w:marLeft w:val="0"/>
          <w:marRight w:val="0"/>
          <w:marTop w:val="0"/>
          <w:marBottom w:val="0"/>
          <w:divBdr>
            <w:top w:val="none" w:sz="0" w:space="0" w:color="auto"/>
            <w:left w:val="none" w:sz="0" w:space="0" w:color="auto"/>
            <w:bottom w:val="none" w:sz="0" w:space="0" w:color="auto"/>
            <w:right w:val="none" w:sz="0" w:space="0" w:color="auto"/>
          </w:divBdr>
        </w:div>
        <w:div w:id="1392583653">
          <w:marLeft w:val="0"/>
          <w:marRight w:val="0"/>
          <w:marTop w:val="0"/>
          <w:marBottom w:val="0"/>
          <w:divBdr>
            <w:top w:val="none" w:sz="0" w:space="0" w:color="auto"/>
            <w:left w:val="none" w:sz="0" w:space="0" w:color="auto"/>
            <w:bottom w:val="none" w:sz="0" w:space="0" w:color="auto"/>
            <w:right w:val="none" w:sz="0" w:space="0" w:color="auto"/>
          </w:divBdr>
        </w:div>
        <w:div w:id="641545080">
          <w:marLeft w:val="0"/>
          <w:marRight w:val="0"/>
          <w:marTop w:val="0"/>
          <w:marBottom w:val="0"/>
          <w:divBdr>
            <w:top w:val="none" w:sz="0" w:space="0" w:color="auto"/>
            <w:left w:val="none" w:sz="0" w:space="0" w:color="auto"/>
            <w:bottom w:val="none" w:sz="0" w:space="0" w:color="auto"/>
            <w:right w:val="none" w:sz="0" w:space="0" w:color="auto"/>
          </w:divBdr>
        </w:div>
      </w:divsChild>
    </w:div>
    <w:div w:id="619410751">
      <w:bodyDiv w:val="1"/>
      <w:marLeft w:val="0"/>
      <w:marRight w:val="0"/>
      <w:marTop w:val="0"/>
      <w:marBottom w:val="0"/>
      <w:divBdr>
        <w:top w:val="none" w:sz="0" w:space="0" w:color="auto"/>
        <w:left w:val="none" w:sz="0" w:space="0" w:color="auto"/>
        <w:bottom w:val="none" w:sz="0" w:space="0" w:color="auto"/>
        <w:right w:val="none" w:sz="0" w:space="0" w:color="auto"/>
      </w:divBdr>
      <w:divsChild>
        <w:div w:id="579995187">
          <w:marLeft w:val="0"/>
          <w:marRight w:val="0"/>
          <w:marTop w:val="0"/>
          <w:marBottom w:val="0"/>
          <w:divBdr>
            <w:top w:val="none" w:sz="0" w:space="0" w:color="auto"/>
            <w:left w:val="none" w:sz="0" w:space="0" w:color="auto"/>
            <w:bottom w:val="none" w:sz="0" w:space="0" w:color="auto"/>
            <w:right w:val="none" w:sz="0" w:space="0" w:color="auto"/>
          </w:divBdr>
        </w:div>
        <w:div w:id="1471551614">
          <w:marLeft w:val="0"/>
          <w:marRight w:val="0"/>
          <w:marTop w:val="0"/>
          <w:marBottom w:val="0"/>
          <w:divBdr>
            <w:top w:val="none" w:sz="0" w:space="0" w:color="auto"/>
            <w:left w:val="none" w:sz="0" w:space="0" w:color="auto"/>
            <w:bottom w:val="none" w:sz="0" w:space="0" w:color="auto"/>
            <w:right w:val="none" w:sz="0" w:space="0" w:color="auto"/>
          </w:divBdr>
        </w:div>
      </w:divsChild>
    </w:div>
    <w:div w:id="944727830">
      <w:bodyDiv w:val="1"/>
      <w:marLeft w:val="0"/>
      <w:marRight w:val="0"/>
      <w:marTop w:val="0"/>
      <w:marBottom w:val="0"/>
      <w:divBdr>
        <w:top w:val="none" w:sz="0" w:space="0" w:color="auto"/>
        <w:left w:val="none" w:sz="0" w:space="0" w:color="auto"/>
        <w:bottom w:val="none" w:sz="0" w:space="0" w:color="auto"/>
        <w:right w:val="none" w:sz="0" w:space="0" w:color="auto"/>
      </w:divBdr>
    </w:div>
    <w:div w:id="1432697762">
      <w:bodyDiv w:val="1"/>
      <w:marLeft w:val="0"/>
      <w:marRight w:val="0"/>
      <w:marTop w:val="0"/>
      <w:marBottom w:val="0"/>
      <w:divBdr>
        <w:top w:val="none" w:sz="0" w:space="0" w:color="auto"/>
        <w:left w:val="none" w:sz="0" w:space="0" w:color="auto"/>
        <w:bottom w:val="none" w:sz="0" w:space="0" w:color="auto"/>
        <w:right w:val="none" w:sz="0" w:space="0" w:color="auto"/>
      </w:divBdr>
      <w:divsChild>
        <w:div w:id="150606647">
          <w:marLeft w:val="0"/>
          <w:marRight w:val="0"/>
          <w:marTop w:val="0"/>
          <w:marBottom w:val="0"/>
          <w:divBdr>
            <w:top w:val="none" w:sz="0" w:space="0" w:color="auto"/>
            <w:left w:val="none" w:sz="0" w:space="0" w:color="auto"/>
            <w:bottom w:val="none" w:sz="0" w:space="0" w:color="auto"/>
            <w:right w:val="none" w:sz="0" w:space="0" w:color="auto"/>
          </w:divBdr>
          <w:divsChild>
            <w:div w:id="1747994949">
              <w:marLeft w:val="0"/>
              <w:marRight w:val="0"/>
              <w:marTop w:val="0"/>
              <w:marBottom w:val="0"/>
              <w:divBdr>
                <w:top w:val="none" w:sz="0" w:space="0" w:color="auto"/>
                <w:left w:val="none" w:sz="0" w:space="0" w:color="auto"/>
                <w:bottom w:val="none" w:sz="0" w:space="0" w:color="auto"/>
                <w:right w:val="none" w:sz="0" w:space="0" w:color="auto"/>
              </w:divBdr>
            </w:div>
          </w:divsChild>
        </w:div>
        <w:div w:id="1628468238">
          <w:marLeft w:val="0"/>
          <w:marRight w:val="0"/>
          <w:marTop w:val="0"/>
          <w:marBottom w:val="0"/>
          <w:divBdr>
            <w:top w:val="none" w:sz="0" w:space="0" w:color="auto"/>
            <w:left w:val="none" w:sz="0" w:space="0" w:color="auto"/>
            <w:bottom w:val="none" w:sz="0" w:space="0" w:color="auto"/>
            <w:right w:val="none" w:sz="0" w:space="0" w:color="auto"/>
          </w:divBdr>
          <w:divsChild>
            <w:div w:id="1292858580">
              <w:marLeft w:val="0"/>
              <w:marRight w:val="0"/>
              <w:marTop w:val="0"/>
              <w:marBottom w:val="0"/>
              <w:divBdr>
                <w:top w:val="none" w:sz="0" w:space="0" w:color="auto"/>
                <w:left w:val="none" w:sz="0" w:space="0" w:color="auto"/>
                <w:bottom w:val="none" w:sz="0" w:space="0" w:color="auto"/>
                <w:right w:val="none" w:sz="0" w:space="0" w:color="auto"/>
              </w:divBdr>
            </w:div>
            <w:div w:id="2803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4313">
      <w:bodyDiv w:val="1"/>
      <w:marLeft w:val="0"/>
      <w:marRight w:val="0"/>
      <w:marTop w:val="0"/>
      <w:marBottom w:val="0"/>
      <w:divBdr>
        <w:top w:val="none" w:sz="0" w:space="0" w:color="auto"/>
        <w:left w:val="none" w:sz="0" w:space="0" w:color="auto"/>
        <w:bottom w:val="none" w:sz="0" w:space="0" w:color="auto"/>
        <w:right w:val="none" w:sz="0" w:space="0" w:color="auto"/>
      </w:divBdr>
      <w:divsChild>
        <w:div w:id="1904834250">
          <w:marLeft w:val="0"/>
          <w:marRight w:val="0"/>
          <w:marTop w:val="0"/>
          <w:marBottom w:val="0"/>
          <w:divBdr>
            <w:top w:val="none" w:sz="0" w:space="0" w:color="auto"/>
            <w:left w:val="none" w:sz="0" w:space="0" w:color="auto"/>
            <w:bottom w:val="none" w:sz="0" w:space="0" w:color="auto"/>
            <w:right w:val="none" w:sz="0" w:space="0" w:color="auto"/>
          </w:divBdr>
        </w:div>
        <w:div w:id="1007370333">
          <w:marLeft w:val="0"/>
          <w:marRight w:val="0"/>
          <w:marTop w:val="0"/>
          <w:marBottom w:val="0"/>
          <w:divBdr>
            <w:top w:val="none" w:sz="0" w:space="0" w:color="auto"/>
            <w:left w:val="none" w:sz="0" w:space="0" w:color="auto"/>
            <w:bottom w:val="none" w:sz="0" w:space="0" w:color="auto"/>
            <w:right w:val="none" w:sz="0" w:space="0" w:color="auto"/>
          </w:divBdr>
        </w:div>
        <w:div w:id="100679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bigplasticcount.com/help"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bigplasticcount.com/resources/schools/lets-count-tally-she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bigplasticcount.com/resources/schools/lets-count-tally-sheet" TargetMode="External"/><Relationship Id="rId5" Type="http://schemas.openxmlformats.org/officeDocument/2006/relationships/styles" Target="styles.xml"/><Relationship Id="rId15" Type="http://schemas.openxmlformats.org/officeDocument/2006/relationships/hyperlink" Target="http://thebigplasticcount.com/" TargetMode="External"/><Relationship Id="rId10" Type="http://schemas.openxmlformats.org/officeDocument/2006/relationships/hyperlink" Target="https://thebigplasticcount.com/resources/schools/lets-count-tally-she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bigplasticcount.com/resources/schools/lets-count-tally-sheet"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b9d21a-925a-49e9-93d7-9782020f3462">
      <Terms xmlns="http://schemas.microsoft.com/office/infopath/2007/PartnerControls"/>
    </lcf76f155ced4ddcb4097134ff3c332f>
    <TaxCatchAll xmlns="f405e823-ec5d-4772-af58-273ea8b79f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F772F6850E04BBC59E1F63187FC6F" ma:contentTypeVersion="17" ma:contentTypeDescription="Create a new document." ma:contentTypeScope="" ma:versionID="f3e98644c15f95838fde442145f119c1">
  <xsd:schema xmlns:xsd="http://www.w3.org/2001/XMLSchema" xmlns:xs="http://www.w3.org/2001/XMLSchema" xmlns:p="http://schemas.microsoft.com/office/2006/metadata/properties" xmlns:ns2="97b9d21a-925a-49e9-93d7-9782020f3462" xmlns:ns3="f405e823-ec5d-4772-af58-273ea8b79ff6" targetNamespace="http://schemas.microsoft.com/office/2006/metadata/properties" ma:root="true" ma:fieldsID="87ccc9abefb22ea9798e31ddf0da31dc" ns2:_="" ns3:_="">
    <xsd:import namespace="97b9d21a-925a-49e9-93d7-9782020f3462"/>
    <xsd:import namespace="f405e823-ec5d-4772-af58-273ea8b79f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9d21a-925a-49e9-93d7-9782020f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07704f-416d-454c-bbc2-f265cb201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5e823-ec5d-4772-af58-273ea8b79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27ba6a-fb28-4be6-a75f-18e169db53bd}" ma:internalName="TaxCatchAll" ma:showField="CatchAllData" ma:web="f405e823-ec5d-4772-af58-273ea8b79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8FFF7-B897-4F4A-B2C6-3C861BB3ACC6}">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f405e823-ec5d-4772-af58-273ea8b79ff6"/>
    <ds:schemaRef ds:uri="97b9d21a-925a-49e9-93d7-9782020f3462"/>
    <ds:schemaRef ds:uri="http://schemas.microsoft.com/office/2006/metadata/properties"/>
  </ds:schemaRefs>
</ds:datastoreItem>
</file>

<file path=customXml/itemProps2.xml><?xml version="1.0" encoding="utf-8"?>
<ds:datastoreItem xmlns:ds="http://schemas.openxmlformats.org/officeDocument/2006/customXml" ds:itemID="{9A048C83-DCE6-48BB-A5EA-C3F03D4F6F4C}">
  <ds:schemaRefs>
    <ds:schemaRef ds:uri="http://schemas.microsoft.com/sharepoint/v3/contenttype/forms"/>
  </ds:schemaRefs>
</ds:datastoreItem>
</file>

<file path=customXml/itemProps3.xml><?xml version="1.0" encoding="utf-8"?>
<ds:datastoreItem xmlns:ds="http://schemas.openxmlformats.org/officeDocument/2006/customXml" ds:itemID="{01DF8385-F4C4-4DC0-BD57-FE74312C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9d21a-925a-49e9-93d7-9782020f3462"/>
    <ds:schemaRef ds:uri="f405e823-ec5d-4772-af58-273ea8b79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Cribben</dc:creator>
  <cp:keywords/>
  <dc:description/>
  <cp:lastModifiedBy>Samantha Bell</cp:lastModifiedBy>
  <cp:revision>2</cp:revision>
  <cp:lastPrinted>2024-02-27T11:05:00Z</cp:lastPrinted>
  <dcterms:created xsi:type="dcterms:W3CDTF">2024-02-27T11:06:00Z</dcterms:created>
  <dcterms:modified xsi:type="dcterms:W3CDTF">2024-02-27T11:06:00Z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0x0101008DCF772F6850E04BBC59E1F63187FC6F</vt:lpwstr>
  </property>
  <property fmtid="{D5CDD505-2E9C-101B-9397-08002B2CF9AE}" pid="3" name="MediaServiceImageTags">
    <vt:lpwstr/>
  </property>
</Properties>
</file>